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39" w:rsidRPr="00132D51" w:rsidRDefault="00C06E39" w:rsidP="00916D98">
      <w:pPr>
        <w:pStyle w:val="Title"/>
        <w:tabs>
          <w:tab w:val="left" w:pos="450"/>
        </w:tabs>
        <w:rPr>
          <w:b/>
          <w:sz w:val="24"/>
        </w:rPr>
      </w:pPr>
      <w:r w:rsidRPr="00132D51">
        <w:rPr>
          <w:b/>
          <w:sz w:val="24"/>
        </w:rPr>
        <w:t>Department Chair Meeting Minutes</w:t>
      </w:r>
    </w:p>
    <w:p w:rsidR="00C06E39" w:rsidRPr="00132D51" w:rsidRDefault="00C06E39" w:rsidP="00916D98">
      <w:pPr>
        <w:tabs>
          <w:tab w:val="left" w:pos="450"/>
        </w:tabs>
        <w:jc w:val="center"/>
        <w:rPr>
          <w:b/>
        </w:rPr>
      </w:pPr>
      <w:r w:rsidRPr="00132D51">
        <w:rPr>
          <w:b/>
        </w:rPr>
        <w:t>College of Arts and Sciences</w:t>
      </w:r>
    </w:p>
    <w:p w:rsidR="00C06E39" w:rsidRPr="00132D51" w:rsidRDefault="001A49CC" w:rsidP="00916D98">
      <w:pPr>
        <w:pStyle w:val="BodyText"/>
        <w:tabs>
          <w:tab w:val="left" w:pos="450"/>
        </w:tabs>
        <w:jc w:val="center"/>
        <w:rPr>
          <w:b/>
          <w:sz w:val="24"/>
        </w:rPr>
      </w:pPr>
      <w:r>
        <w:rPr>
          <w:b/>
          <w:sz w:val="24"/>
        </w:rPr>
        <w:t xml:space="preserve">January </w:t>
      </w:r>
      <w:r w:rsidR="007A698F">
        <w:rPr>
          <w:b/>
          <w:sz w:val="24"/>
        </w:rPr>
        <w:t>29</w:t>
      </w:r>
      <w:r>
        <w:rPr>
          <w:b/>
          <w:sz w:val="24"/>
        </w:rPr>
        <w:t>, 2013</w:t>
      </w:r>
    </w:p>
    <w:p w:rsidR="00C06E39" w:rsidRPr="00132D51" w:rsidRDefault="00C06E39" w:rsidP="00916D98">
      <w:pPr>
        <w:pStyle w:val="BodyText"/>
        <w:tabs>
          <w:tab w:val="left" w:pos="450"/>
        </w:tabs>
        <w:rPr>
          <w:sz w:val="24"/>
        </w:rPr>
      </w:pPr>
    </w:p>
    <w:p w:rsidR="00C06E39" w:rsidRDefault="00C06E39" w:rsidP="00916D98">
      <w:pPr>
        <w:tabs>
          <w:tab w:val="left" w:pos="450"/>
        </w:tabs>
      </w:pPr>
      <w:r w:rsidRPr="00132D51">
        <w:t xml:space="preserve">The meeting was called to order at </w:t>
      </w:r>
      <w:r>
        <w:t>8:0</w:t>
      </w:r>
      <w:r w:rsidR="00D21FB8">
        <w:t>0</w:t>
      </w:r>
      <w:r w:rsidRPr="00132D51">
        <w:t xml:space="preserve"> </w:t>
      </w:r>
      <w:r>
        <w:t>a</w:t>
      </w:r>
      <w:r w:rsidRPr="00132D51">
        <w:t xml:space="preserve">.m. on </w:t>
      </w:r>
      <w:r>
        <w:t>Tue</w:t>
      </w:r>
      <w:r w:rsidRPr="00132D51">
        <w:t xml:space="preserve">sday, </w:t>
      </w:r>
      <w:r w:rsidR="007A698F">
        <w:t>January 29</w:t>
      </w:r>
      <w:r w:rsidR="001A49CC">
        <w:t>, 2013</w:t>
      </w:r>
      <w:r w:rsidR="005F4B5E">
        <w:t xml:space="preserve">. </w:t>
      </w:r>
      <w:r w:rsidRPr="00132D51">
        <w:t>Dr. Vagn K. Hansen, Dean of the College of Arts and Sciences, presided</w:t>
      </w:r>
      <w:r w:rsidR="005F4B5E">
        <w:t xml:space="preserve">. </w:t>
      </w:r>
      <w:r w:rsidRPr="00132D51">
        <w:t xml:space="preserve">Department Chairs present:  Ms. Chiong-Yiao Chen, Dr. Paul Kittle, Dr. </w:t>
      </w:r>
      <w:r>
        <w:t xml:space="preserve">Brent Olive, </w:t>
      </w:r>
      <w:r w:rsidR="007A698F">
        <w:t xml:space="preserve">Dr. Bill Huddleston for </w:t>
      </w:r>
      <w:r>
        <w:t xml:space="preserve">Dr. Gregory Pitts, </w:t>
      </w:r>
      <w:r w:rsidR="00A10D49">
        <w:t>Mr.</w:t>
      </w:r>
      <w:r>
        <w:t xml:space="preserve"> Wayne Bergeron, Dr. Larry Adams</w:t>
      </w:r>
      <w:r w:rsidRPr="00132D51">
        <w:t xml:space="preserve">, </w:t>
      </w:r>
      <w:r w:rsidR="000559BA">
        <w:t xml:space="preserve">Dr. Bob Garfrerick, </w:t>
      </w:r>
      <w:r>
        <w:t>Dr. Claudia Vance, Dr. Francis Koti</w:t>
      </w:r>
      <w:r w:rsidRPr="00132D51">
        <w:t>, Dr. Chris</w:t>
      </w:r>
      <w:r>
        <w:t>topher Maynard, Dr</w:t>
      </w:r>
      <w:r w:rsidR="00F33659">
        <w:t xml:space="preserve">. Cindy Stenger, </w:t>
      </w:r>
      <w:r w:rsidR="001A49CC">
        <w:t xml:space="preserve">LTC Mike Snyder, </w:t>
      </w:r>
      <w:r w:rsidRPr="00132D51">
        <w:t xml:space="preserve">Dr. David McCullough, </w:t>
      </w:r>
      <w:r>
        <w:t xml:space="preserve">Dr. Brenda Webb, </w:t>
      </w:r>
      <w:r w:rsidRPr="00132D51">
        <w:t>Dr. Richard Hudiburg</w:t>
      </w:r>
      <w:r>
        <w:t xml:space="preserve">, </w:t>
      </w:r>
      <w:r w:rsidRPr="00132D51">
        <w:t>Dr. Joy Borah</w:t>
      </w:r>
      <w:r>
        <w:t>, and Dr. Jerri Bullard</w:t>
      </w:r>
      <w:r w:rsidR="005F4B5E">
        <w:t xml:space="preserve">. </w:t>
      </w:r>
      <w:r>
        <w:t>Debbie Tubbs took the minutes</w:t>
      </w:r>
      <w:r w:rsidR="005F4B5E">
        <w:t xml:space="preserve">. </w:t>
      </w:r>
    </w:p>
    <w:p w:rsidR="001A49CC" w:rsidRPr="00BA5067" w:rsidRDefault="001A49CC" w:rsidP="00916D98">
      <w:pPr>
        <w:tabs>
          <w:tab w:val="left" w:pos="450"/>
        </w:tabs>
        <w:rPr>
          <w:sz w:val="16"/>
          <w:szCs w:val="16"/>
        </w:rPr>
      </w:pPr>
    </w:p>
    <w:p w:rsidR="003529F8" w:rsidRDefault="003D116A" w:rsidP="00916D98">
      <w:pPr>
        <w:tabs>
          <w:tab w:val="left" w:pos="450"/>
        </w:tabs>
        <w:ind w:left="450" w:hanging="450"/>
      </w:pPr>
      <w:r>
        <w:t>1</w:t>
      </w:r>
      <w:r w:rsidR="00E91A05">
        <w:t>.</w:t>
      </w:r>
      <w:r w:rsidR="00E91A05">
        <w:tab/>
      </w:r>
      <w:r w:rsidR="00321168" w:rsidRPr="00C7527B">
        <w:rPr>
          <w:b/>
        </w:rPr>
        <w:t xml:space="preserve">Approval of </w:t>
      </w:r>
      <w:r w:rsidR="003529F8" w:rsidRPr="00C7527B">
        <w:rPr>
          <w:b/>
        </w:rPr>
        <w:t>Minutes from</w:t>
      </w:r>
      <w:r w:rsidR="00FA0613" w:rsidRPr="00C7527B">
        <w:rPr>
          <w:b/>
        </w:rPr>
        <w:t xml:space="preserve"> </w:t>
      </w:r>
      <w:r w:rsidR="007A698F">
        <w:rPr>
          <w:b/>
        </w:rPr>
        <w:t>January 15</w:t>
      </w:r>
      <w:r w:rsidR="0098318C" w:rsidRPr="00C7527B">
        <w:rPr>
          <w:b/>
        </w:rPr>
        <w:t>, 201</w:t>
      </w:r>
      <w:r w:rsidR="007A698F">
        <w:rPr>
          <w:b/>
        </w:rPr>
        <w:t>3</w:t>
      </w:r>
      <w:r w:rsidR="005F4B5E">
        <w:t xml:space="preserve">. </w:t>
      </w:r>
      <w:r w:rsidR="00D21FB8">
        <w:t>T</w:t>
      </w:r>
      <w:r w:rsidR="00C06E39">
        <w:t>he minutes were approved by consensus.</w:t>
      </w:r>
    </w:p>
    <w:p w:rsidR="003C0F7C" w:rsidRPr="00BA5067" w:rsidRDefault="003C0F7C" w:rsidP="00916D98">
      <w:pPr>
        <w:tabs>
          <w:tab w:val="left" w:pos="450"/>
        </w:tabs>
        <w:rPr>
          <w:sz w:val="16"/>
          <w:szCs w:val="16"/>
        </w:rPr>
      </w:pPr>
    </w:p>
    <w:p w:rsidR="00021353" w:rsidRDefault="00916D98" w:rsidP="00C24FD3">
      <w:pPr>
        <w:tabs>
          <w:tab w:val="left" w:pos="450"/>
        </w:tabs>
        <w:ind w:left="450" w:hanging="450"/>
      </w:pPr>
      <w:r>
        <w:t>2.</w:t>
      </w:r>
      <w:r>
        <w:tab/>
      </w:r>
      <w:r w:rsidR="00F33659" w:rsidRPr="00C7527B">
        <w:rPr>
          <w:b/>
        </w:rPr>
        <w:t xml:space="preserve">Curriculum Change Proposals from the Department of </w:t>
      </w:r>
      <w:r w:rsidR="007A698F">
        <w:rPr>
          <w:b/>
        </w:rPr>
        <w:t>History and Political Science</w:t>
      </w:r>
      <w:r w:rsidR="005F4B5E">
        <w:rPr>
          <w:b/>
        </w:rPr>
        <w:t xml:space="preserve">. </w:t>
      </w:r>
      <w:r w:rsidR="00F33659">
        <w:t xml:space="preserve">Dr. </w:t>
      </w:r>
      <w:r w:rsidR="007A698F">
        <w:t>Maynard</w:t>
      </w:r>
      <w:r w:rsidR="00C24FD3">
        <w:t xml:space="preserve"> made a motion to </w:t>
      </w:r>
      <w:r w:rsidR="007A698F">
        <w:t>consider these proposals as two groups with one change consisting of revisions to the curriculum of the M.A. in History program and the other being editorial changes on various courses</w:t>
      </w:r>
      <w:r w:rsidR="00021353">
        <w:t xml:space="preserve"> and the Non-Thesis Option</w:t>
      </w:r>
      <w:r w:rsidR="005F4B5E">
        <w:t xml:space="preserve">. </w:t>
      </w:r>
    </w:p>
    <w:p w:rsidR="00021353" w:rsidRPr="00021353" w:rsidRDefault="00021353" w:rsidP="00C24FD3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916D98" w:rsidRDefault="00021353" w:rsidP="00C24FD3">
      <w:pPr>
        <w:tabs>
          <w:tab w:val="left" w:pos="450"/>
        </w:tabs>
        <w:ind w:left="450" w:hanging="450"/>
      </w:pPr>
      <w:r>
        <w:tab/>
        <w:t>Dr. Maynard made a motion</w:t>
      </w:r>
      <w:r w:rsidR="007A698F">
        <w:t xml:space="preserve"> to </w:t>
      </w:r>
      <w:r>
        <w:t xml:space="preserve">revise the curriculum of the M.A. in History program by </w:t>
      </w:r>
      <w:r w:rsidR="007A698F">
        <w:t>add</w:t>
      </w:r>
      <w:r>
        <w:t>ing</w:t>
      </w:r>
      <w:r w:rsidR="007A698F">
        <w:t xml:space="preserve"> a foreign language component which requires demonstration of reading proficiency in a foreign language by successfully completing graduate coursework in FL reading proficiency or by the successful completion of a reading proficiency examination administered through the Department of Foreign Languages. </w:t>
      </w:r>
      <w:r w:rsidR="00C24FD3">
        <w:t>The</w:t>
      </w:r>
      <w:r w:rsidR="00F33659">
        <w:t xml:space="preserve"> motion was seconded</w:t>
      </w:r>
      <w:r w:rsidR="00C24FD3">
        <w:t xml:space="preserve">, </w:t>
      </w:r>
      <w:r w:rsidR="006B137C">
        <w:t xml:space="preserve">explained, discussed, and </w:t>
      </w:r>
      <w:r w:rsidR="006B137C" w:rsidRPr="00FB1500">
        <w:rPr>
          <w:b/>
          <w:highlight w:val="yellow"/>
        </w:rPr>
        <w:t>adopted</w:t>
      </w:r>
      <w:r w:rsidR="006B137C">
        <w:t>.</w:t>
      </w:r>
      <w:r w:rsidR="00916D98">
        <w:tab/>
      </w:r>
    </w:p>
    <w:p w:rsidR="007A698F" w:rsidRPr="00021353" w:rsidRDefault="007A698F" w:rsidP="00C24FD3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7A698F" w:rsidRDefault="007A698F" w:rsidP="00C24FD3">
      <w:pPr>
        <w:tabs>
          <w:tab w:val="left" w:pos="450"/>
        </w:tabs>
        <w:ind w:left="450" w:hanging="450"/>
      </w:pPr>
      <w:r>
        <w:tab/>
        <w:t>Dr. Maynard made a motion to accept editorial changes and the deletion of two courses</w:t>
      </w:r>
      <w:r w:rsidR="005F4B5E">
        <w:t xml:space="preserve">. </w:t>
      </w:r>
      <w:r>
        <w:t xml:space="preserve">The motion was seconded, explained, discussed, and </w:t>
      </w:r>
      <w:r w:rsidRPr="00FB1500">
        <w:rPr>
          <w:b/>
          <w:highlight w:val="yellow"/>
        </w:rPr>
        <w:t>adopted</w:t>
      </w:r>
      <w:r w:rsidR="005F4B5E">
        <w:t xml:space="preserve">. </w:t>
      </w:r>
      <w:r>
        <w:t>For the purposes of these minutes the following changes were adopted:</w:t>
      </w:r>
    </w:p>
    <w:p w:rsidR="007A698F" w:rsidRPr="005F4B5E" w:rsidRDefault="007A698F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 xml:space="preserve">Inactivation of HI 607 </w:t>
      </w:r>
      <w:r w:rsidR="00106C4C" w:rsidRPr="005F4B5E">
        <w:rPr>
          <w:sz w:val="20"/>
          <w:szCs w:val="20"/>
        </w:rPr>
        <w:t xml:space="preserve">and </w:t>
      </w:r>
      <w:r w:rsidRPr="005F4B5E">
        <w:rPr>
          <w:sz w:val="20"/>
          <w:szCs w:val="20"/>
        </w:rPr>
        <w:t>HI 641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>Because HI 641 is inactivated, the NON-THESIS Option will be revised:  students choosing the Non-Thesis Option must complete six hours of HI 640, Directed Research and Study in addition to the core and 12 additional semester hours of 500-600 level history electives.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>Change title of HI 640 to Directed Research and Study and edit the course description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 xml:space="preserve">Change title of HI 611 to </w:t>
      </w:r>
      <w:r w:rsidR="000F2170">
        <w:rPr>
          <w:sz w:val="20"/>
          <w:szCs w:val="20"/>
        </w:rPr>
        <w:t xml:space="preserve">Seminar in </w:t>
      </w:r>
      <w:r w:rsidRPr="005F4B5E">
        <w:rPr>
          <w:sz w:val="20"/>
          <w:szCs w:val="20"/>
        </w:rPr>
        <w:t>U.S. History to 1877</w:t>
      </w:r>
      <w:r w:rsidR="008B3B9F" w:rsidRPr="005F4B5E">
        <w:rPr>
          <w:sz w:val="20"/>
          <w:szCs w:val="20"/>
        </w:rPr>
        <w:t xml:space="preserve"> and edit the course description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 xml:space="preserve">Change title of HI 612 to </w:t>
      </w:r>
      <w:r w:rsidR="000F2170">
        <w:rPr>
          <w:sz w:val="20"/>
          <w:szCs w:val="20"/>
        </w:rPr>
        <w:t xml:space="preserve">Seminar in </w:t>
      </w:r>
      <w:r w:rsidRPr="005F4B5E">
        <w:rPr>
          <w:sz w:val="20"/>
          <w:szCs w:val="20"/>
        </w:rPr>
        <w:t>U.S. History Since 1877</w:t>
      </w:r>
      <w:r w:rsidR="008B3B9F" w:rsidRPr="005F4B5E">
        <w:rPr>
          <w:sz w:val="20"/>
          <w:szCs w:val="20"/>
        </w:rPr>
        <w:t xml:space="preserve"> and edit the course description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>Change title of HI 640 to Directed Research and Study and edit the course description</w:t>
      </w:r>
    </w:p>
    <w:p w:rsidR="00106C4C" w:rsidRPr="005F4B5E" w:rsidRDefault="00106C4C" w:rsidP="007A698F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>Change title of HI 621 to Seminar in World History to 1815</w:t>
      </w:r>
      <w:r w:rsidR="008B3B9F" w:rsidRPr="005F4B5E">
        <w:rPr>
          <w:sz w:val="20"/>
          <w:szCs w:val="20"/>
        </w:rPr>
        <w:t xml:space="preserve"> and edit the course description</w:t>
      </w:r>
    </w:p>
    <w:p w:rsidR="00106C4C" w:rsidRPr="005F4B5E" w:rsidRDefault="00106C4C" w:rsidP="00106C4C">
      <w:pPr>
        <w:pStyle w:val="ListParagraph"/>
        <w:numPr>
          <w:ilvl w:val="0"/>
          <w:numId w:val="1"/>
        </w:numPr>
        <w:tabs>
          <w:tab w:val="left" w:pos="450"/>
        </w:tabs>
        <w:rPr>
          <w:sz w:val="20"/>
          <w:szCs w:val="20"/>
        </w:rPr>
      </w:pPr>
      <w:r w:rsidRPr="005F4B5E">
        <w:rPr>
          <w:sz w:val="20"/>
          <w:szCs w:val="20"/>
        </w:rPr>
        <w:t>Change title of HI 622 to Seminar in World History Since 1815 and edit the course description</w:t>
      </w:r>
    </w:p>
    <w:p w:rsidR="00F33659" w:rsidRPr="00021353" w:rsidRDefault="00155AA4" w:rsidP="00916D98">
      <w:pPr>
        <w:tabs>
          <w:tab w:val="left" w:pos="450"/>
        </w:tabs>
        <w:ind w:left="720" w:hanging="720"/>
        <w:rPr>
          <w:sz w:val="16"/>
          <w:szCs w:val="16"/>
        </w:rPr>
      </w:pPr>
      <w:r>
        <w:tab/>
      </w:r>
    </w:p>
    <w:p w:rsidR="00011C9E" w:rsidRDefault="0057532B" w:rsidP="00011C9E">
      <w:pPr>
        <w:tabs>
          <w:tab w:val="left" w:pos="450"/>
        </w:tabs>
        <w:ind w:left="450" w:hanging="450"/>
      </w:pPr>
      <w:r>
        <w:t>3</w:t>
      </w:r>
      <w:r w:rsidR="001A49CC">
        <w:t>.</w:t>
      </w:r>
      <w:r w:rsidR="001A49CC">
        <w:tab/>
      </w:r>
      <w:r w:rsidR="00631C46" w:rsidRPr="00631C46">
        <w:rPr>
          <w:b/>
        </w:rPr>
        <w:t>Departmental Websites and Faculty Office Hours</w:t>
      </w:r>
      <w:r w:rsidR="005F4B5E">
        <w:rPr>
          <w:b/>
        </w:rPr>
        <w:t xml:space="preserve">. </w:t>
      </w:r>
      <w:r w:rsidR="00631C46">
        <w:t>Dr. Hansen stated that discussion continues in the COAD regarding websites</w:t>
      </w:r>
      <w:r w:rsidR="005F4B5E">
        <w:t xml:space="preserve">. </w:t>
      </w:r>
      <w:r w:rsidR="008B3B9F">
        <w:t>I</w:t>
      </w:r>
      <w:r w:rsidR="00631C46">
        <w:t>n his research</w:t>
      </w:r>
      <w:r w:rsidR="008B3B9F">
        <w:t xml:space="preserve"> of</w:t>
      </w:r>
      <w:r w:rsidR="00631C46">
        <w:t xml:space="preserve"> other universities’ websites, he has seen faculty office hours posted on departmental website</w:t>
      </w:r>
      <w:r w:rsidR="005F4B5E">
        <w:t xml:space="preserve">. </w:t>
      </w:r>
      <w:r w:rsidR="00631C46">
        <w:t>He stated he thought this was a good idea</w:t>
      </w:r>
      <w:r w:rsidR="005F4B5E">
        <w:t xml:space="preserve">. </w:t>
      </w:r>
      <w:r w:rsidR="00631C46">
        <w:t>During discussion of this topic</w:t>
      </w:r>
      <w:r w:rsidR="00370B40">
        <w:t>, concerns were raised</w:t>
      </w:r>
      <w:r w:rsidR="00011C9E">
        <w:t>.</w:t>
      </w:r>
    </w:p>
    <w:p w:rsidR="00011C9E" w:rsidRPr="005F4B5E" w:rsidRDefault="00011C9E" w:rsidP="00011C9E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011C9E" w:rsidRDefault="00011C9E" w:rsidP="00011C9E">
      <w:pPr>
        <w:tabs>
          <w:tab w:val="left" w:pos="450"/>
        </w:tabs>
        <w:ind w:left="450" w:hanging="450"/>
      </w:pPr>
      <w:r>
        <w:t>4.</w:t>
      </w:r>
      <w:r>
        <w:tab/>
      </w:r>
      <w:r w:rsidR="00370B40" w:rsidRPr="00370B40">
        <w:rPr>
          <w:b/>
        </w:rPr>
        <w:t>Lead Time for Curriculum Proposals</w:t>
      </w:r>
      <w:r w:rsidR="005F4B5E">
        <w:rPr>
          <w:b/>
        </w:rPr>
        <w:t xml:space="preserve">. </w:t>
      </w:r>
      <w:r w:rsidR="00374A8B">
        <w:t xml:space="preserve">Dr. Hansen </w:t>
      </w:r>
      <w:r w:rsidR="00370B40">
        <w:t xml:space="preserve">reminded the </w:t>
      </w:r>
      <w:r w:rsidR="00910A86">
        <w:t xml:space="preserve">group that in </w:t>
      </w:r>
      <w:r>
        <w:t xml:space="preserve">a department chair meeting in </w:t>
      </w:r>
      <w:r w:rsidR="00910A86">
        <w:t>2011</w:t>
      </w:r>
      <w:r w:rsidR="006D2561">
        <w:t xml:space="preserve"> [April 12]</w:t>
      </w:r>
      <w:r w:rsidR="00910A86">
        <w:t xml:space="preserve">, </w:t>
      </w:r>
      <w:r w:rsidR="00BA4653">
        <w:t xml:space="preserve">there was a vote to have a seven-day lead time for curriculum proposals to be </w:t>
      </w:r>
      <w:r>
        <w:t xml:space="preserve">emailed </w:t>
      </w:r>
      <w:r w:rsidR="00BA4653">
        <w:t>to Debbie, with no need for editing, so that</w:t>
      </w:r>
      <w:r>
        <w:t xml:space="preserve"> she could send the </w:t>
      </w:r>
      <w:r w:rsidR="00BA4653">
        <w:t xml:space="preserve"> </w:t>
      </w:r>
      <w:r>
        <w:t xml:space="preserve">proposals to all department chairs  by </w:t>
      </w:r>
      <w:r w:rsidR="00BA4653">
        <w:t>4:30</w:t>
      </w:r>
      <w:r w:rsidR="005F4B5E">
        <w:t xml:space="preserve">. </w:t>
      </w:r>
      <w:proofErr w:type="gramStart"/>
      <w:r w:rsidR="006D2561">
        <w:t>[</w:t>
      </w:r>
      <w:r w:rsidR="005F4B5E">
        <w:rPr>
          <w:i/>
          <w:sz w:val="20"/>
          <w:szCs w:val="20"/>
        </w:rPr>
        <w:t>5.</w:t>
      </w:r>
      <w:r w:rsidR="006D2561" w:rsidRPr="006D2561">
        <w:rPr>
          <w:i/>
          <w:sz w:val="20"/>
          <w:szCs w:val="20"/>
        </w:rPr>
        <w:t xml:space="preserve"> Lead Time for Curriculum Proposals</w:t>
      </w:r>
      <w:r w:rsidR="005F4B5E">
        <w:rPr>
          <w:i/>
          <w:sz w:val="20"/>
          <w:szCs w:val="20"/>
        </w:rPr>
        <w:t>.</w:t>
      </w:r>
      <w:proofErr w:type="gramEnd"/>
      <w:r w:rsidR="005F4B5E">
        <w:rPr>
          <w:i/>
          <w:sz w:val="20"/>
          <w:szCs w:val="20"/>
        </w:rPr>
        <w:t xml:space="preserve"> </w:t>
      </w:r>
      <w:r w:rsidR="006D2561" w:rsidRPr="006D2561">
        <w:rPr>
          <w:i/>
          <w:sz w:val="20"/>
          <w:szCs w:val="20"/>
        </w:rPr>
        <w:t>Dr. Hansen led discussion on various timeframes for when the College of Arts and Sciences Curriculum Committee should receive curriculum proposals in order to discuss them at Department Chair Meetings</w:t>
      </w:r>
      <w:r w:rsidR="005F4B5E">
        <w:rPr>
          <w:i/>
          <w:sz w:val="20"/>
          <w:szCs w:val="20"/>
        </w:rPr>
        <w:t xml:space="preserve">. </w:t>
      </w:r>
      <w:r w:rsidR="006D2561" w:rsidRPr="006D2561">
        <w:rPr>
          <w:i/>
          <w:sz w:val="20"/>
          <w:szCs w:val="20"/>
        </w:rPr>
        <w:t>Dr. Christy moved (with a friendly amendment) that curriculum proposals must be received by the dean’s office by 4:30 p.m. on the Tuesday before the department chair meeting with no alterations needed in order to be discussed at the following department chair meeting</w:t>
      </w:r>
      <w:r w:rsidR="005F4B5E">
        <w:rPr>
          <w:i/>
          <w:sz w:val="20"/>
          <w:szCs w:val="20"/>
        </w:rPr>
        <w:t xml:space="preserve">. </w:t>
      </w:r>
      <w:r w:rsidR="006D2561" w:rsidRPr="006D2561">
        <w:rPr>
          <w:i/>
          <w:sz w:val="20"/>
          <w:szCs w:val="20"/>
        </w:rPr>
        <w:t>The motion was seconded, discussed, and adopted with a vote of 14 in favor and 2 in opposition.</w:t>
      </w:r>
      <w:r w:rsidR="006D2561">
        <w:t>]  He asked if anyone wanted any changes to this A&amp;S policy or if anyone would make a motion to keep it as is</w:t>
      </w:r>
      <w:r w:rsidR="005F4B5E">
        <w:t xml:space="preserve">. </w:t>
      </w:r>
      <w:r w:rsidR="006D2561">
        <w:t>Dr. Garfrerick moved to keep the policy the way it is which requires curriculum pro</w:t>
      </w:r>
      <w:r>
        <w:t>p</w:t>
      </w:r>
      <w:r w:rsidR="006D2561">
        <w:t>osals to be received by the dean’s office by 4:30 p.m. seven days before the next department chair meeting with no editing needed in order to be discussed at the following department chair meeting</w:t>
      </w:r>
      <w:r w:rsidR="005F4B5E">
        <w:t xml:space="preserve">. </w:t>
      </w:r>
      <w:r w:rsidR="006D2561">
        <w:t>Dr. Hudiburg seconded the motion</w:t>
      </w:r>
      <w:r w:rsidR="005F4B5E">
        <w:t xml:space="preserve">. </w:t>
      </w:r>
      <w:r w:rsidR="006D2561">
        <w:t xml:space="preserve">The </w:t>
      </w:r>
      <w:r w:rsidR="006D2561">
        <w:lastRenderedPageBreak/>
        <w:t>motion was adopted and Dr. Hansen noted there was no opposition to the motion during the voice vote</w:t>
      </w:r>
      <w:r w:rsidR="005F4B5E">
        <w:t xml:space="preserve">. </w:t>
      </w:r>
      <w:r>
        <w:t xml:space="preserve">He also noted that it was a good idea </w:t>
      </w:r>
      <w:r w:rsidR="008B3B9F">
        <w:t xml:space="preserve">to </w:t>
      </w:r>
      <w:r>
        <w:t xml:space="preserve">err on the side of caution and get proposals in a </w:t>
      </w:r>
      <w:r w:rsidR="0024139B">
        <w:t>few days earlier than</w:t>
      </w:r>
      <w:r>
        <w:t xml:space="preserve"> required </w:t>
      </w:r>
      <w:r w:rsidR="0024139B">
        <w:t xml:space="preserve">to allow plenty of time for editing suggestions </w:t>
      </w:r>
      <w:r>
        <w:t>so that proposals can be discussed at</w:t>
      </w:r>
      <w:r w:rsidR="0024139B">
        <w:t xml:space="preserve"> the next meeting</w:t>
      </w:r>
      <w:r>
        <w:t>.</w:t>
      </w:r>
    </w:p>
    <w:p w:rsidR="00011C9E" w:rsidRPr="005F4B5E" w:rsidRDefault="00011C9E" w:rsidP="00011C9E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6D2561" w:rsidRDefault="00011C9E" w:rsidP="00011C9E">
      <w:pPr>
        <w:tabs>
          <w:tab w:val="left" w:pos="450"/>
        </w:tabs>
        <w:ind w:left="450" w:hanging="450"/>
      </w:pPr>
      <w:r>
        <w:tab/>
      </w:r>
      <w:r w:rsidR="006D2561">
        <w:t>Dr. Bullard offered suggestions on naming files that are to be sent out to the group</w:t>
      </w:r>
      <w:r w:rsidR="0024139B">
        <w:t xml:space="preserve"> for greater clarity</w:t>
      </w:r>
      <w:r w:rsidR="00B43F31">
        <w:t xml:space="preserve"> such as course number and title – and then action requested [addition, deletion, title rev</w:t>
      </w:r>
      <w:r w:rsidR="0024139B">
        <w:t>ision, prerequisite change, i.e., SO 221 deletion; SO 199 new course; SO 222 prereq change</w:t>
      </w:r>
      <w:r w:rsidR="00B43F31">
        <w:t>.</w:t>
      </w:r>
      <w:r w:rsidR="0024139B">
        <w:t>]</w:t>
      </w:r>
      <w:r w:rsidR="00B43F31">
        <w:t xml:space="preserve">  </w:t>
      </w:r>
      <w:r w:rsidR="006D2561">
        <w:t xml:space="preserve">Dr. Garfrerick asked for a list </w:t>
      </w:r>
      <w:r w:rsidR="0024139B">
        <w:t xml:space="preserve">to be included </w:t>
      </w:r>
      <w:r w:rsidR="006D2561">
        <w:t>summarizing what changes are being suggested if there are four or more proposals</w:t>
      </w:r>
      <w:r>
        <w:t xml:space="preserve"> from a single department</w:t>
      </w:r>
      <w:r w:rsidR="006D2561">
        <w:t xml:space="preserve"> and Dr. Hansen agreed that this would be most helpful</w:t>
      </w:r>
      <w:r w:rsidR="005F4B5E">
        <w:t xml:space="preserve">. </w:t>
      </w:r>
      <w:r w:rsidR="006D2561">
        <w:t>Debbie shared with the group a request from Renee’ to provide a summary from the college when submitting proposals to her</w:t>
      </w:r>
      <w:r w:rsidR="005F4B5E">
        <w:t xml:space="preserve">. </w:t>
      </w:r>
      <w:r w:rsidR="006D2561">
        <w:t>It was agreed to try to standardize the summaries by incorporating the language Renee’ sent</w:t>
      </w:r>
      <w:r w:rsidR="005F4B5E">
        <w:t xml:space="preserve">. </w:t>
      </w:r>
      <w:r>
        <w:t>If there are less than four proposals, department chairs may still provide the language for Debbie to include in these summaries</w:t>
      </w:r>
      <w:r w:rsidR="005F4B5E">
        <w:t xml:space="preserve">. </w:t>
      </w:r>
      <w:r>
        <w:t>Dr. Hansen also suggested that it would be a good idea to put this language in one of the sections on the curriculum proposals so the summaries for our college could be taken directly from there.</w:t>
      </w:r>
    </w:p>
    <w:p w:rsidR="00374A8B" w:rsidRPr="005F4B5E" w:rsidRDefault="00374A8B" w:rsidP="00916D98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374A8B" w:rsidRPr="008036A9" w:rsidRDefault="00B43F31" w:rsidP="00916D98">
      <w:pPr>
        <w:tabs>
          <w:tab w:val="left" w:pos="450"/>
        </w:tabs>
        <w:ind w:left="450" w:hanging="450"/>
      </w:pPr>
      <w:r>
        <w:t>5</w:t>
      </w:r>
      <w:r w:rsidR="00374A8B">
        <w:t>.</w:t>
      </w:r>
      <w:r w:rsidR="00374A8B">
        <w:tab/>
      </w:r>
      <w:r w:rsidRPr="00B43F31">
        <w:rPr>
          <w:b/>
        </w:rPr>
        <w:t>Overloads–Requests for Reduction in Teaching Load for Faculty Teaching Graduate Courses and the Faculty Handbook</w:t>
      </w:r>
      <w:r w:rsidR="005F4B5E">
        <w:rPr>
          <w:b/>
        </w:rPr>
        <w:t xml:space="preserve">. </w:t>
      </w:r>
      <w:r>
        <w:t>Dr. Hansen started out this discussion by asking department chairs to not assign 600-level courses to faculty without current research/scholarship</w:t>
      </w:r>
      <w:r w:rsidR="005F4B5E">
        <w:t xml:space="preserve">. </w:t>
      </w:r>
      <w:r>
        <w:t xml:space="preserve">The department chairs were given a copy of three pages from the </w:t>
      </w:r>
      <w:r>
        <w:rPr>
          <w:i/>
        </w:rPr>
        <w:t>Faculty Handbook</w:t>
      </w:r>
      <w:r>
        <w:t xml:space="preserve"> and an A&amp;S form to request reduction in teaching load for faculty teaching graduate courses</w:t>
      </w:r>
      <w:r w:rsidR="005F4B5E">
        <w:t xml:space="preserve">. </w:t>
      </w:r>
      <w:r>
        <w:t>In discussing overloads, the question was raised regarding learning communities and first-year experience courses</w:t>
      </w:r>
      <w:r w:rsidR="005F4B5E">
        <w:t xml:space="preserve">. </w:t>
      </w:r>
      <w:r>
        <w:t>He stated that he will send a memo to departments giving blanket approval for one-hour LC/FYE courses</w:t>
      </w:r>
      <w:r w:rsidR="005F4B5E">
        <w:t xml:space="preserve">. </w:t>
      </w:r>
      <w:r w:rsidR="008036A9">
        <w:t>For faculty who have more than one overload (other than the LC/FYE), he asked department chairs to provide him with written justification as to why these overloads are necessary</w:t>
      </w:r>
      <w:r w:rsidR="005F4B5E">
        <w:t xml:space="preserve">. </w:t>
      </w:r>
      <w:r w:rsidR="008036A9">
        <w:t>Written justification will also be needed when department chairs teach any overloads</w:t>
      </w:r>
      <w:r w:rsidR="005F4B5E">
        <w:t xml:space="preserve">. </w:t>
      </w:r>
      <w:r w:rsidR="008036A9">
        <w:t xml:space="preserve">He stated that these justifications, while required according to the </w:t>
      </w:r>
      <w:r w:rsidR="008036A9">
        <w:rPr>
          <w:i/>
        </w:rPr>
        <w:t>Faculty Handbook</w:t>
      </w:r>
      <w:r w:rsidR="008036A9">
        <w:t xml:space="preserve">, </w:t>
      </w:r>
      <w:r w:rsidR="00684793">
        <w:t>can</w:t>
      </w:r>
      <w:r w:rsidR="008036A9">
        <w:t xml:space="preserve"> also serve as another piece of evidence, along with large number</w:t>
      </w:r>
      <w:r w:rsidR="00684793">
        <w:t>s</w:t>
      </w:r>
      <w:r w:rsidR="008036A9">
        <w:t xml:space="preserve"> in overload classes and adjunct classes, that additional faculty are needed.</w:t>
      </w:r>
    </w:p>
    <w:p w:rsidR="00374A8B" w:rsidRPr="005F4B5E" w:rsidRDefault="00374A8B" w:rsidP="00916D98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374A8B" w:rsidRDefault="008036A9" w:rsidP="00916D98">
      <w:pPr>
        <w:tabs>
          <w:tab w:val="left" w:pos="450"/>
        </w:tabs>
        <w:ind w:left="450" w:hanging="450"/>
      </w:pPr>
      <w:r>
        <w:t>6</w:t>
      </w:r>
      <w:r w:rsidR="00374A8B">
        <w:t>.</w:t>
      </w:r>
      <w:r w:rsidR="00374A8B">
        <w:tab/>
      </w:r>
      <w:r w:rsidR="00684793" w:rsidRPr="00684793">
        <w:rPr>
          <w:b/>
        </w:rPr>
        <w:t>SACS Substantive Change for Online Delivery (25% - 50%)</w:t>
      </w:r>
      <w:r w:rsidR="005F4B5E">
        <w:t xml:space="preserve">. </w:t>
      </w:r>
      <w:r w:rsidR="00B62D1D">
        <w:t xml:space="preserve">Dr. Hansen stated he will </w:t>
      </w:r>
      <w:r w:rsidR="00684793">
        <w:t>send out a memo regarding this topic</w:t>
      </w:r>
      <w:r w:rsidR="005F4B5E">
        <w:t xml:space="preserve">. </w:t>
      </w:r>
      <w:r w:rsidR="00684793">
        <w:t>He shared that he now knows that he was mistaken in the past when calculating course offered outside each department</w:t>
      </w:r>
      <w:r w:rsidR="005F4B5E">
        <w:t xml:space="preserve">. </w:t>
      </w:r>
      <w:r w:rsidR="00FB3CD0">
        <w:t>When preparing calculations for your February 4 deadline, only use courses with your prefix</w:t>
      </w:r>
      <w:r w:rsidR="005F4B5E">
        <w:t xml:space="preserve">. </w:t>
      </w:r>
      <w:r w:rsidR="00FB3CD0">
        <w:t>During discussion there was a question as to whether the report was needed if a department had already reported 50% of its classes were offered online</w:t>
      </w:r>
      <w:r w:rsidR="005F4B5E">
        <w:t xml:space="preserve">. </w:t>
      </w:r>
      <w:r w:rsidR="00FB3CD0">
        <w:t>Dr. Hansen stated it would be helpful to send him an email reminding him of that.</w:t>
      </w:r>
    </w:p>
    <w:p w:rsidR="00B62D1D" w:rsidRPr="005F4B5E" w:rsidRDefault="00B62D1D" w:rsidP="00916D98">
      <w:pPr>
        <w:tabs>
          <w:tab w:val="left" w:pos="450"/>
        </w:tabs>
        <w:ind w:left="450" w:hanging="450"/>
        <w:rPr>
          <w:sz w:val="16"/>
          <w:szCs w:val="16"/>
        </w:rPr>
      </w:pPr>
    </w:p>
    <w:p w:rsidR="0001040E" w:rsidRPr="0001040E" w:rsidRDefault="00FB3CD0" w:rsidP="00916D98">
      <w:pPr>
        <w:tabs>
          <w:tab w:val="left" w:pos="450"/>
        </w:tabs>
        <w:ind w:left="450" w:hanging="450"/>
      </w:pPr>
      <w:r>
        <w:t>7</w:t>
      </w:r>
      <w:r w:rsidR="00B62D1D">
        <w:t>.</w:t>
      </w:r>
      <w:r w:rsidR="00B62D1D">
        <w:tab/>
      </w:r>
      <w:r w:rsidR="004F0185" w:rsidRPr="004F0185">
        <w:rPr>
          <w:b/>
        </w:rPr>
        <w:t>Report from COAD</w:t>
      </w:r>
      <w:r w:rsidR="005F4B5E">
        <w:rPr>
          <w:b/>
        </w:rPr>
        <w:t xml:space="preserve">. </w:t>
      </w:r>
      <w:r w:rsidR="00127712">
        <w:t xml:space="preserve">The following topics were among those discussed at the </w:t>
      </w:r>
      <w:r w:rsidR="00E83C4C">
        <w:t xml:space="preserve">January </w:t>
      </w:r>
      <w:r w:rsidR="004F0185">
        <w:t>28</w:t>
      </w:r>
      <w:r w:rsidR="00127712">
        <w:t xml:space="preserve"> meeting:</w:t>
      </w:r>
    </w:p>
    <w:p w:rsidR="008B3021" w:rsidRDefault="00C117FA" w:rsidP="00916D98">
      <w:pPr>
        <w:tabs>
          <w:tab w:val="left" w:pos="450"/>
        </w:tabs>
        <w:ind w:left="450" w:hanging="450"/>
      </w:pPr>
      <w:r>
        <w:tab/>
      </w:r>
      <w:r w:rsidR="00127712">
        <w:t>-</w:t>
      </w:r>
      <w:r w:rsidR="004F0185">
        <w:t>IT update</w:t>
      </w:r>
      <w:r w:rsidR="005F4B5E">
        <w:t xml:space="preserve">. </w:t>
      </w:r>
      <w:r w:rsidR="004F0185">
        <w:t xml:space="preserve">[Discussion among </w:t>
      </w:r>
      <w:r w:rsidR="0024139B">
        <w:t>our</w:t>
      </w:r>
      <w:r w:rsidR="004F0185">
        <w:t xml:space="preserve"> group – concern express</w:t>
      </w:r>
      <w:r w:rsidR="0024139B">
        <w:t>ed</w:t>
      </w:r>
      <w:r w:rsidR="004F0185">
        <w:t xml:space="preserve"> about </w:t>
      </w:r>
      <w:r w:rsidR="0024139B">
        <w:t xml:space="preserve">the UNA </w:t>
      </w:r>
      <w:r w:rsidR="004F0185">
        <w:t>Print Shop and ideas for student worker or intern to help with the simpler aspects.]</w:t>
      </w:r>
    </w:p>
    <w:p w:rsidR="00E83C4C" w:rsidRDefault="00E83C4C" w:rsidP="00916D98">
      <w:pPr>
        <w:tabs>
          <w:tab w:val="left" w:pos="450"/>
        </w:tabs>
        <w:ind w:left="450" w:hanging="450"/>
      </w:pPr>
      <w:r>
        <w:tab/>
        <w:t>-</w:t>
      </w:r>
      <w:r w:rsidR="004F0185">
        <w:t>Andrew Luna - Reevaluation of UNA’s Core Competencies</w:t>
      </w:r>
    </w:p>
    <w:p w:rsidR="0057532B" w:rsidRDefault="00A95D6E" w:rsidP="00916D98">
      <w:pPr>
        <w:tabs>
          <w:tab w:val="left" w:pos="450"/>
        </w:tabs>
        <w:ind w:left="450" w:hanging="450"/>
      </w:pPr>
      <w:r>
        <w:tab/>
        <w:t>-</w:t>
      </w:r>
      <w:r w:rsidR="004F0185">
        <w:t>Proposal for adjunct faculty to defer to summer taking courses under tuition remission – rejected by F/S Welfare Committee and returned to originator (COAD)</w:t>
      </w:r>
    </w:p>
    <w:p w:rsidR="00A95D6E" w:rsidRDefault="00A95D6E" w:rsidP="00916D98">
      <w:pPr>
        <w:tabs>
          <w:tab w:val="left" w:pos="450"/>
        </w:tabs>
        <w:ind w:left="450" w:hanging="450"/>
      </w:pPr>
      <w:r>
        <w:tab/>
        <w:t>-</w:t>
      </w:r>
      <w:r w:rsidR="004F0185">
        <w:t xml:space="preserve">General Education and </w:t>
      </w:r>
      <w:r w:rsidR="0024139B">
        <w:t xml:space="preserve">possible new </w:t>
      </w:r>
      <w:r w:rsidR="004F0185">
        <w:t>committee look at general education proposals before propo</w:t>
      </w:r>
      <w:r w:rsidR="00E83C4C">
        <w:t>s</w:t>
      </w:r>
      <w:r w:rsidR="004F0185">
        <w:t>als are sent to the Curriculum Committee</w:t>
      </w:r>
    </w:p>
    <w:p w:rsidR="00A95D6E" w:rsidRDefault="00A95D6E" w:rsidP="00916D98">
      <w:pPr>
        <w:tabs>
          <w:tab w:val="left" w:pos="450"/>
        </w:tabs>
        <w:ind w:left="450" w:hanging="450"/>
      </w:pPr>
      <w:r>
        <w:tab/>
        <w:t>-</w:t>
      </w:r>
      <w:r w:rsidR="0024139B">
        <w:t>N</w:t>
      </w:r>
      <w:r w:rsidR="004F0185">
        <w:t>ew unit name for Graduate Admissions (suggestion:  Graduate Admission</w:t>
      </w:r>
      <w:r w:rsidR="00015DB4">
        <w:t>s</w:t>
      </w:r>
      <w:r w:rsidR="004F0185">
        <w:t xml:space="preserve"> and Ser</w:t>
      </w:r>
      <w:r w:rsidR="00015DB4">
        <w:t>vices)</w:t>
      </w:r>
    </w:p>
    <w:p w:rsidR="00015DB4" w:rsidRDefault="00015DB4" w:rsidP="00015DB4">
      <w:pPr>
        <w:tabs>
          <w:tab w:val="left" w:pos="450"/>
        </w:tabs>
        <w:ind w:left="450" w:hanging="720"/>
      </w:pPr>
      <w:r>
        <w:tab/>
        <w:t xml:space="preserve">-Phone number dialing time can be extended – call </w:t>
      </w:r>
      <w:r w:rsidR="00D65131">
        <w:t>Randall Phifer</w:t>
      </w:r>
      <w:r>
        <w:t xml:space="preserve"> and provide him with specific phone extensions as these have to be done one at a time.</w:t>
      </w:r>
    </w:p>
    <w:p w:rsidR="00015DB4" w:rsidRPr="005F4B5E" w:rsidRDefault="00015DB4" w:rsidP="00015DB4">
      <w:pPr>
        <w:tabs>
          <w:tab w:val="left" w:pos="450"/>
        </w:tabs>
        <w:ind w:left="450" w:hanging="720"/>
        <w:rPr>
          <w:sz w:val="16"/>
          <w:szCs w:val="16"/>
        </w:rPr>
      </w:pPr>
    </w:p>
    <w:p w:rsidR="00015DB4" w:rsidRDefault="00015DB4" w:rsidP="00015DB4">
      <w:pPr>
        <w:tabs>
          <w:tab w:val="left" w:pos="450"/>
        </w:tabs>
        <w:ind w:left="450" w:hanging="720"/>
      </w:pPr>
      <w:r>
        <w:t>8.</w:t>
      </w:r>
      <w:r>
        <w:tab/>
        <w:t>Other</w:t>
      </w:r>
    </w:p>
    <w:p w:rsidR="00D527D7" w:rsidRDefault="00015DB4" w:rsidP="00015DB4">
      <w:pPr>
        <w:ind w:left="720" w:hanging="720"/>
      </w:pPr>
      <w:r>
        <w:tab/>
        <w:t>-We have been notified that the VPAA’s office will receive the report on lab fee distributions the week of March 4.</w:t>
      </w:r>
    </w:p>
    <w:p w:rsidR="00015DB4" w:rsidRPr="000559BA" w:rsidRDefault="00015DB4" w:rsidP="00015DB4">
      <w:pPr>
        <w:ind w:left="720" w:hanging="720"/>
      </w:pPr>
    </w:p>
    <w:p w:rsidR="00E17F6C" w:rsidRDefault="00D527D7" w:rsidP="00015DB4">
      <w:pPr>
        <w:tabs>
          <w:tab w:val="left" w:pos="450"/>
        </w:tabs>
        <w:ind w:left="450" w:hanging="450"/>
      </w:pPr>
      <w:r>
        <w:t>Meeting adjourned:  9:</w:t>
      </w:r>
      <w:r w:rsidR="00015DB4">
        <w:t>32</w:t>
      </w:r>
      <w:r>
        <w:t xml:space="preserve"> a.m. </w:t>
      </w:r>
      <w:bookmarkStart w:id="0" w:name="_GoBack"/>
      <w:bookmarkEnd w:id="0"/>
    </w:p>
    <w:sectPr w:rsidR="00E17F6C" w:rsidSect="00E17F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E17"/>
    <w:multiLevelType w:val="hybridMultilevel"/>
    <w:tmpl w:val="B5A4FD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7"/>
    <w:rsid w:val="00001F59"/>
    <w:rsid w:val="0001040E"/>
    <w:rsid w:val="00011C9E"/>
    <w:rsid w:val="00015DB4"/>
    <w:rsid w:val="00021353"/>
    <w:rsid w:val="00023512"/>
    <w:rsid w:val="0005355B"/>
    <w:rsid w:val="000559BA"/>
    <w:rsid w:val="000706EC"/>
    <w:rsid w:val="00076475"/>
    <w:rsid w:val="000A6DF0"/>
    <w:rsid w:val="000B6B35"/>
    <w:rsid w:val="000B7484"/>
    <w:rsid w:val="000C3D87"/>
    <w:rsid w:val="000E7A58"/>
    <w:rsid w:val="000F2170"/>
    <w:rsid w:val="00106C4C"/>
    <w:rsid w:val="00116CB3"/>
    <w:rsid w:val="00127712"/>
    <w:rsid w:val="00141BE5"/>
    <w:rsid w:val="00155AA4"/>
    <w:rsid w:val="00182BFC"/>
    <w:rsid w:val="00190535"/>
    <w:rsid w:val="001A49CC"/>
    <w:rsid w:val="001A53BF"/>
    <w:rsid w:val="001C3659"/>
    <w:rsid w:val="001F32FF"/>
    <w:rsid w:val="00207208"/>
    <w:rsid w:val="0024139B"/>
    <w:rsid w:val="0025284E"/>
    <w:rsid w:val="00252A7E"/>
    <w:rsid w:val="002550F8"/>
    <w:rsid w:val="00262B20"/>
    <w:rsid w:val="002674C5"/>
    <w:rsid w:val="00290018"/>
    <w:rsid w:val="002901C8"/>
    <w:rsid w:val="00290777"/>
    <w:rsid w:val="002A0E0A"/>
    <w:rsid w:val="002A45DF"/>
    <w:rsid w:val="00307F72"/>
    <w:rsid w:val="00310D67"/>
    <w:rsid w:val="00321168"/>
    <w:rsid w:val="00321D69"/>
    <w:rsid w:val="003529F8"/>
    <w:rsid w:val="00370B40"/>
    <w:rsid w:val="00374A8B"/>
    <w:rsid w:val="00380810"/>
    <w:rsid w:val="00382158"/>
    <w:rsid w:val="003A0654"/>
    <w:rsid w:val="003C0F7C"/>
    <w:rsid w:val="003D116A"/>
    <w:rsid w:val="004041E9"/>
    <w:rsid w:val="00412B44"/>
    <w:rsid w:val="00416EDF"/>
    <w:rsid w:val="00431656"/>
    <w:rsid w:val="00465410"/>
    <w:rsid w:val="00470171"/>
    <w:rsid w:val="00490092"/>
    <w:rsid w:val="004F0185"/>
    <w:rsid w:val="005010C0"/>
    <w:rsid w:val="005140A0"/>
    <w:rsid w:val="00517F24"/>
    <w:rsid w:val="00536B1B"/>
    <w:rsid w:val="0053751E"/>
    <w:rsid w:val="00557CB5"/>
    <w:rsid w:val="0057532B"/>
    <w:rsid w:val="0058225D"/>
    <w:rsid w:val="005B5099"/>
    <w:rsid w:val="005D6DC7"/>
    <w:rsid w:val="005E018B"/>
    <w:rsid w:val="005E4AC5"/>
    <w:rsid w:val="005E71AD"/>
    <w:rsid w:val="005F4B5E"/>
    <w:rsid w:val="006022C0"/>
    <w:rsid w:val="0060427D"/>
    <w:rsid w:val="00631C46"/>
    <w:rsid w:val="0063702D"/>
    <w:rsid w:val="00651FD4"/>
    <w:rsid w:val="00661B0E"/>
    <w:rsid w:val="0067272E"/>
    <w:rsid w:val="00680094"/>
    <w:rsid w:val="00684793"/>
    <w:rsid w:val="00695A11"/>
    <w:rsid w:val="006A18A9"/>
    <w:rsid w:val="006B137C"/>
    <w:rsid w:val="006B169E"/>
    <w:rsid w:val="006D2561"/>
    <w:rsid w:val="006D3D61"/>
    <w:rsid w:val="00704510"/>
    <w:rsid w:val="00732C3C"/>
    <w:rsid w:val="007A318E"/>
    <w:rsid w:val="007A3783"/>
    <w:rsid w:val="007A698F"/>
    <w:rsid w:val="007F081F"/>
    <w:rsid w:val="007F0E85"/>
    <w:rsid w:val="007F2647"/>
    <w:rsid w:val="007F5E5E"/>
    <w:rsid w:val="007F7A28"/>
    <w:rsid w:val="008036A9"/>
    <w:rsid w:val="00814472"/>
    <w:rsid w:val="00816F14"/>
    <w:rsid w:val="00822913"/>
    <w:rsid w:val="00830CE8"/>
    <w:rsid w:val="00831B2B"/>
    <w:rsid w:val="00837CFA"/>
    <w:rsid w:val="00862ED5"/>
    <w:rsid w:val="00870BCA"/>
    <w:rsid w:val="008843D7"/>
    <w:rsid w:val="008A5C9C"/>
    <w:rsid w:val="008B3021"/>
    <w:rsid w:val="008B3060"/>
    <w:rsid w:val="008B3B9F"/>
    <w:rsid w:val="008C5630"/>
    <w:rsid w:val="008F6017"/>
    <w:rsid w:val="008F703C"/>
    <w:rsid w:val="00904449"/>
    <w:rsid w:val="00910A86"/>
    <w:rsid w:val="00916D98"/>
    <w:rsid w:val="00932CFB"/>
    <w:rsid w:val="00966F95"/>
    <w:rsid w:val="0098318C"/>
    <w:rsid w:val="009C3E17"/>
    <w:rsid w:val="00A03D0F"/>
    <w:rsid w:val="00A10D49"/>
    <w:rsid w:val="00A36F78"/>
    <w:rsid w:val="00A61736"/>
    <w:rsid w:val="00A6785C"/>
    <w:rsid w:val="00A95D6E"/>
    <w:rsid w:val="00AB03B6"/>
    <w:rsid w:val="00AC18E0"/>
    <w:rsid w:val="00B3296D"/>
    <w:rsid w:val="00B4371C"/>
    <w:rsid w:val="00B43F31"/>
    <w:rsid w:val="00B62D1D"/>
    <w:rsid w:val="00B643DA"/>
    <w:rsid w:val="00B74E5B"/>
    <w:rsid w:val="00BA4653"/>
    <w:rsid w:val="00BA5067"/>
    <w:rsid w:val="00BE6716"/>
    <w:rsid w:val="00BF1FB2"/>
    <w:rsid w:val="00C06E39"/>
    <w:rsid w:val="00C117FA"/>
    <w:rsid w:val="00C12E4F"/>
    <w:rsid w:val="00C212D1"/>
    <w:rsid w:val="00C24FD3"/>
    <w:rsid w:val="00C334A8"/>
    <w:rsid w:val="00C52FB7"/>
    <w:rsid w:val="00C551C1"/>
    <w:rsid w:val="00C64BEF"/>
    <w:rsid w:val="00C7527B"/>
    <w:rsid w:val="00CB4FDC"/>
    <w:rsid w:val="00CB6106"/>
    <w:rsid w:val="00CF7497"/>
    <w:rsid w:val="00CF7BBB"/>
    <w:rsid w:val="00D21FB8"/>
    <w:rsid w:val="00D37E38"/>
    <w:rsid w:val="00D527D7"/>
    <w:rsid w:val="00D65131"/>
    <w:rsid w:val="00DA74FE"/>
    <w:rsid w:val="00DB0324"/>
    <w:rsid w:val="00DB0D3A"/>
    <w:rsid w:val="00DB3496"/>
    <w:rsid w:val="00DC2FC4"/>
    <w:rsid w:val="00DD21CE"/>
    <w:rsid w:val="00E05334"/>
    <w:rsid w:val="00E14DE1"/>
    <w:rsid w:val="00E17F6C"/>
    <w:rsid w:val="00E44157"/>
    <w:rsid w:val="00E45B2D"/>
    <w:rsid w:val="00E7694C"/>
    <w:rsid w:val="00E83C4C"/>
    <w:rsid w:val="00E91A05"/>
    <w:rsid w:val="00E92537"/>
    <w:rsid w:val="00EB327B"/>
    <w:rsid w:val="00EB3A8A"/>
    <w:rsid w:val="00EF6CBF"/>
    <w:rsid w:val="00F12502"/>
    <w:rsid w:val="00F33659"/>
    <w:rsid w:val="00F403EC"/>
    <w:rsid w:val="00FA0613"/>
    <w:rsid w:val="00FA7AE3"/>
    <w:rsid w:val="00FB1500"/>
    <w:rsid w:val="00FB3CD0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C06E3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06E39"/>
    <w:rPr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C06E3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06E3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3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A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C06E3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06E39"/>
    <w:rPr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C06E3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06E3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F640-4539-43F7-BB68-6773D796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 AND SCIENCES</vt:lpstr>
    </vt:vector>
  </TitlesOfParts>
  <Company>UNA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 AND SCIENCES</dc:title>
  <dc:creator>Debbie Tubbs</dc:creator>
  <cp:lastModifiedBy>Debbie Tubbs</cp:lastModifiedBy>
  <cp:revision>9</cp:revision>
  <cp:lastPrinted>2013-01-29T20:46:00Z</cp:lastPrinted>
  <dcterms:created xsi:type="dcterms:W3CDTF">2013-01-29T16:49:00Z</dcterms:created>
  <dcterms:modified xsi:type="dcterms:W3CDTF">2013-01-31T16:43:00Z</dcterms:modified>
</cp:coreProperties>
</file>